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46" w:rsidRPr="00090946" w:rsidRDefault="00090946" w:rsidP="00090946">
      <w:pPr>
        <w:jc w:val="right"/>
        <w:rPr>
          <w:b/>
        </w:rPr>
      </w:pPr>
      <w:r w:rsidRPr="00090946">
        <w:rPr>
          <w:rStyle w:val="a5"/>
          <w:rFonts w:eastAsia="Tahoma"/>
          <w:b w:val="0"/>
        </w:rPr>
        <w:t xml:space="preserve">Приложение </w:t>
      </w:r>
      <w:r w:rsidRPr="00090946">
        <w:rPr>
          <w:rStyle w:val="a5"/>
          <w:rFonts w:eastAsia="Tahoma"/>
          <w:b w:val="0"/>
          <w:lang w:eastAsia="en-US" w:bidi="en-US"/>
        </w:rPr>
        <w:t xml:space="preserve">№ </w:t>
      </w:r>
      <w:r w:rsidRPr="00090946">
        <w:rPr>
          <w:b/>
          <w:bCs/>
        </w:rPr>
        <w:fldChar w:fldCharType="begin"/>
      </w:r>
      <w:r w:rsidRPr="00090946">
        <w:rPr>
          <w:b/>
        </w:rPr>
        <w:instrText xml:space="preserve"> PAGE \* MERGEFORMAT </w:instrText>
      </w:r>
      <w:r w:rsidRPr="00090946">
        <w:rPr>
          <w:b/>
          <w:bCs/>
        </w:rPr>
        <w:fldChar w:fldCharType="separate"/>
      </w:r>
      <w:r w:rsidRPr="00090946">
        <w:rPr>
          <w:rStyle w:val="a5"/>
          <w:rFonts w:eastAsia="Tahoma"/>
          <w:b w:val="0"/>
          <w:noProof/>
          <w:lang w:eastAsia="en-US" w:bidi="en-US"/>
        </w:rPr>
        <w:t>5</w:t>
      </w:r>
      <w:r w:rsidRPr="00090946">
        <w:rPr>
          <w:rStyle w:val="a5"/>
          <w:rFonts w:eastAsia="Tahoma"/>
          <w:b w:val="0"/>
          <w:lang w:val="en-US" w:eastAsia="en-US" w:bidi="en-US"/>
        </w:rPr>
        <w:fldChar w:fldCharType="end"/>
      </w:r>
    </w:p>
    <w:p w:rsidR="00090946" w:rsidRDefault="00090946" w:rsidP="00090946">
      <w:pPr>
        <w:ind w:firstLine="740"/>
        <w:rPr>
          <w:rStyle w:val="20"/>
          <w:rFonts w:eastAsia="Tahoma"/>
        </w:rPr>
      </w:pPr>
    </w:p>
    <w:p w:rsidR="00090946" w:rsidRDefault="00090946" w:rsidP="00090946">
      <w:r>
        <w:rPr>
          <w:rStyle w:val="a4"/>
          <w:rFonts w:eastAsia="Tahoma"/>
        </w:rPr>
        <w:t>Информация о приеме на обучение граждан Республики</w:t>
      </w:r>
    </w:p>
    <w:p w:rsidR="00090946" w:rsidRDefault="00090946" w:rsidP="00090946">
      <w:r>
        <w:rPr>
          <w:rStyle w:val="a4"/>
          <w:rFonts w:eastAsia="Tahoma"/>
        </w:rPr>
        <w:t>Беларусь в 2023/2024 учебном году в учреждения высшего</w:t>
      </w:r>
    </w:p>
    <w:p w:rsidR="00090946" w:rsidRDefault="00090946" w:rsidP="00090946">
      <w:r>
        <w:rPr>
          <w:rStyle w:val="a4"/>
          <w:rFonts w:eastAsia="Tahoma"/>
        </w:rPr>
        <w:t>образования Социалистической Республики</w:t>
      </w:r>
      <w:r w:rsidRPr="007F671D">
        <w:rPr>
          <w:rStyle w:val="a4"/>
          <w:rFonts w:eastAsia="Tahoma"/>
          <w:b w:val="0"/>
          <w:bCs w:val="0"/>
        </w:rPr>
        <w:t xml:space="preserve"> </w:t>
      </w:r>
      <w:r>
        <w:rPr>
          <w:rStyle w:val="a4"/>
          <w:rFonts w:eastAsia="Tahoma"/>
        </w:rPr>
        <w:t>Вьетнам</w:t>
      </w:r>
    </w:p>
    <w:p w:rsidR="00090946" w:rsidRDefault="00090946" w:rsidP="00090946">
      <w:pPr>
        <w:ind w:firstLine="740"/>
        <w:rPr>
          <w:rStyle w:val="20"/>
          <w:rFonts w:eastAsia="Tahoma"/>
        </w:rPr>
      </w:pPr>
    </w:p>
    <w:p w:rsidR="00090946" w:rsidRDefault="00090946" w:rsidP="00090946">
      <w:pPr>
        <w:ind w:firstLine="740"/>
        <w:jc w:val="both"/>
      </w:pPr>
      <w:r>
        <w:rPr>
          <w:rStyle w:val="20"/>
          <w:rFonts w:eastAsia="Tahoma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Style w:val="21"/>
          <w:rFonts w:eastAsia="Tahoma"/>
        </w:rPr>
        <w:t>Социалистической Республики</w:t>
      </w:r>
      <w:r w:rsidRPr="007F671D">
        <w:rPr>
          <w:rStyle w:val="21"/>
          <w:rFonts w:eastAsia="Tahoma"/>
        </w:rPr>
        <w:t xml:space="preserve"> </w:t>
      </w:r>
      <w:r>
        <w:rPr>
          <w:rStyle w:val="21"/>
          <w:rFonts w:eastAsia="Tahoma"/>
        </w:rPr>
        <w:t xml:space="preserve">Вьетнам </w:t>
      </w:r>
      <w:r>
        <w:rPr>
          <w:rStyle w:val="20"/>
          <w:rFonts w:eastAsia="Tahoma"/>
        </w:rPr>
        <w:t>в области образования от 29.11.2011 для граждан Республики Беларусь могут быть выделены:</w:t>
      </w:r>
    </w:p>
    <w:p w:rsidR="00090946" w:rsidRDefault="00090946" w:rsidP="00090946">
      <w:pPr>
        <w:ind w:firstLine="740"/>
        <w:jc w:val="both"/>
      </w:pPr>
      <w:r>
        <w:rPr>
          <w:rStyle w:val="21"/>
          <w:rFonts w:eastAsia="Tahoma"/>
        </w:rPr>
        <w:t xml:space="preserve">5 мест </w:t>
      </w:r>
      <w:r>
        <w:rPr>
          <w:rStyle w:val="20"/>
          <w:rFonts w:eastAsia="Tahoma"/>
        </w:rPr>
        <w:t>для обучения по образовательным программам высшего образования I ступени;</w:t>
      </w:r>
    </w:p>
    <w:p w:rsidR="00090946" w:rsidRDefault="00090946" w:rsidP="00090946">
      <w:pPr>
        <w:ind w:firstLine="740"/>
        <w:jc w:val="both"/>
      </w:pPr>
      <w:r>
        <w:rPr>
          <w:rStyle w:val="20"/>
          <w:rFonts w:eastAsia="Tahoma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090946" w:rsidRDefault="00090946" w:rsidP="00090946">
      <w:pPr>
        <w:ind w:firstLine="740"/>
        <w:jc w:val="both"/>
      </w:pPr>
      <w:r>
        <w:rPr>
          <w:rStyle w:val="20"/>
          <w:rFonts w:eastAsia="Tahoma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9A71AF" w:rsidRPr="00090946" w:rsidRDefault="00090946" w:rsidP="00090946">
      <w:pPr>
        <w:ind w:firstLine="740"/>
        <w:jc w:val="both"/>
      </w:pPr>
      <w:r>
        <w:rPr>
          <w:rStyle w:val="21"/>
          <w:rFonts w:eastAsia="Tahoma"/>
        </w:rPr>
        <w:t xml:space="preserve">Оплата транспортных расходов </w:t>
      </w:r>
      <w:r>
        <w:rPr>
          <w:rStyle w:val="20"/>
          <w:rFonts w:eastAsia="Tahoma"/>
        </w:rPr>
        <w:t>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sectPr w:rsidR="009A71AF" w:rsidRPr="00090946" w:rsidSect="0047396C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0C756F" wp14:editId="1501FFCA">
              <wp:simplePos x="0" y="0"/>
              <wp:positionH relativeFrom="page">
                <wp:posOffset>5527040</wp:posOffset>
              </wp:positionH>
              <wp:positionV relativeFrom="page">
                <wp:posOffset>737870</wp:posOffset>
              </wp:positionV>
              <wp:extent cx="1308735" cy="204470"/>
              <wp:effectExtent l="2540" t="4445" r="3175" b="635"/>
              <wp:wrapNone/>
              <wp:docPr id="3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63" w:rsidRDefault="00FB646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75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35.2pt;margin-top:58.1pt;width:103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GerQIAAKk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xM&#10;8SzAiJMWOHqkg0Z3YkD+zPSn71QCbg8dOOoB9oFnW6vq7kXxXSEutjXhB7qRUvQ1JSXk55ub7tXV&#10;EUcZkH3/SZQQhzxpYYGGSramedAOBOjA0/OZG5NLYULOvGg5m2NUwFngheHSkueSZLrdSaU/UNEi&#10;Y6RYAvcWnRzvlTbZkGRyMcG4yFnTWP4b/mIDHMcdiA1XzZnJwtL5M/biXbSLQicMFjsn9LLM2eTb&#10;0Fnk/nKezbLtNvN/mbh+mNSsLCk3YSZp+eGfUXcS+SiKs7iUaFhp4ExKSh7220aiIwFp5/azPYeT&#10;i5v7Mg3bBKjlVUl+EHp3Qezki2jphHk4d+KlFzmeH9/FCy+Mwyx/WdI94/TfS0J9iuN5MB/FdEn6&#10;VW2e/d7WRpKWaRgeDWtTHJ2dSGIkuOOlpVYT1oz2VStM+pdWAN0T0VawRqOjWvWwHwDFqHgvymeQ&#10;rhSgLNAnTDwwaiF/YNTD9Egxh/GGUfORg/jNoJkMORn7ySC8gIsp1hiN5laPA+mpk+xQA+70vDbw&#10;QHJmtXvJ4fSsYB7YEk6zywyc63/rdZmw698AAAD//wMAUEsDBBQABgAIAAAAIQBDx1ah3gAAAAwB&#10;AAAPAAAAZHJzL2Rvd25yZXYueG1sTI/LasMwEEX3hf6DmEB3jZzg2sa1HEqgm+6alkB3ijWxTPQw&#10;kuLYf9/Jqt3NcA93zjS72Ro2YYiDdwI26wwYus6rwfUCvr/enytgMUmnpPEOBSwYYdc+PjSyVv7m&#10;PnE6pJ5RiYu1FKBTGmvOY6fRyrj2IzrKzj5YmWgNPVdB3qjcGr7NsoJbOTi6oOWIe43d5XC1Asr5&#10;6HGMuMef89QFPSyV+ViEeFrNb6/AEs7pD4a7PqlDS04nf3UqMiOgKrOcUAo2xRbYncjK4gXYiaa8&#10;yoG3Df//RPsLAAD//wMAUEsBAi0AFAAGAAgAAAAhALaDOJL+AAAA4QEAABMAAAAAAAAAAAAAAAAA&#10;AAAAAFtDb250ZW50X1R5cGVzXS54bWxQSwECLQAUAAYACAAAACEAOP0h/9YAAACUAQAACwAAAAAA&#10;AAAAAAAAAAAvAQAAX3JlbHMvLnJlbHNQSwECLQAUAAYACAAAACEAreoBnq0CAACpBQAADgAAAAAA&#10;AAAAAAAAAAAuAgAAZHJzL2Uyb0RvYy54bWxQSwECLQAUAAYACAAAACEAQ8dWod4AAAAMAQAADwAA&#10;AAAAAAAAAAAAAAAHBQAAZHJzL2Rvd25yZXYueG1sUEsFBgAAAAAEAAQA8wAAABIGAAAAAA==&#10;" filled="f" stroked="f">
              <v:textbox style="mso-fit-shape-to-text:t" inset="0,0,0,0">
                <w:txbxContent>
                  <w:p w:rsidR="00FB6463" w:rsidRDefault="00FB646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8BEA168" wp14:editId="1442CF07">
              <wp:simplePos x="0" y="0"/>
              <wp:positionH relativeFrom="page">
                <wp:posOffset>6947535</wp:posOffset>
              </wp:positionH>
              <wp:positionV relativeFrom="page">
                <wp:posOffset>326390</wp:posOffset>
              </wp:positionV>
              <wp:extent cx="16510" cy="80010"/>
              <wp:effectExtent l="3810" t="2540" r="0" b="3175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463" w:rsidRDefault="00FB646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EA168" id="Text Box 15" o:spid="_x0000_s1027" type="#_x0000_t202" style="position:absolute;margin-left:547.05pt;margin-top:25.7pt;width:1.3pt;height:6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UhqgIAAK0FAAAOAAAAZHJzL2Uyb0RvYy54bWysVG1vmzAQ/j5p/8HydwqkJA2opGpDmCZ1&#10;L1K7H+BgE6wZG9luoJv633c2IU1bTZq28cE67PNzz909vsuroRVoz7ThSuY4PoswYrJSlMtdjr/d&#10;l8ESI2OJpEQoyXL8yAy+Wr1/d9l3GZupRgnKNAIQabK+y3FjbZeFoaka1hJzpjom4bBWuiUWfvUu&#10;pJr0gN6KcBZFi7BXmnZaVcwY2C3GQ7zy+HXNKvulrg2zSOQYuFm/ar9u3RquLkm206RreHWgQf6C&#10;RUu4hKBHqIJYgh40fwPV8koro2p7Vqk2VHXNK+ZzgGzi6FU2dw3pmM8FimO6Y5nM/4OtPu+/asRp&#10;js+hPJK00KN7Nlh0owYUz119+s5k4HbXgaMdYB/67HM13a2qvhsk1bohcseutVZ9wwgFfrG7GZ5c&#10;HXGMA9n2nxSFOOTBKg801Lp1xYNyIEAHIo/H3jgulQu5mMdwUMHJMoJSeXySTVc7bewHplrkjBxr&#10;aLyHJvtbYx0Vkk0uLpJUJRfCN1/IFxvgOO5AYLjqzhwF38ufaZRulptlEiSzxSZIoqIIrst1EizK&#10;+GJenBfrdRE/ubhxkjWcUiZdmElXcfJnfTsofFTEUVlGCU4dnKNk9G67FhrtCei69N+hICdu4Usa&#10;vgiQy6uU4lkS3czSoFwsL4KkTOZBehEtgyhOb9JFlKRJUb5M6ZZL9u8poT7H6Xw2H5X029wi/73N&#10;jWQttzA5BG+9IMDNOZHM6W8jqbct4WK0T0rh6D+XAto9Ndqr1Ql0lKodtoN/GF7KTslbRR9BvlqB&#10;wECKMPXAaJT+gVEPEyTHEkYcRuKjhAcADnYy9GRsJ4PICi7m2GI0mms7DqWHTvNdA7jTE7uGR1Jy&#10;L+FnDoenBTPBZ3KYX27onP57r+cpu/oFAAD//wMAUEsDBBQABgAIAAAAIQBzh0bt3QAAAAsBAAAP&#10;AAAAZHJzL2Rvd25yZXYueG1sTI/BTsMwEETvSPyDtUjcqB0U0jbEqVAlLtwoCImbG2/jCHsd2W6a&#10;/D3uCY6jfZp52+xmZ9mEIQ6eJBQrAQyp83qgXsLnx+vDBlhMirSynlDCghF27e1No2rtL/SO0yH1&#10;LJdQrJUEk9JYcx47g07FlR+R8u3kg1Mpx9BzHdQllzvLH4WouFMD5QWjRtwb7H4OZydhPX95HCPu&#10;8fs0dcEMy8a+LVLe380vz8ASzukPhqt+Voc2Ox39mXRkNmexLYvMSngqSmBXQmyrNbCjhKoUwNuG&#10;//+h/QUAAP//AwBQSwECLQAUAAYACAAAACEAtoM4kv4AAADhAQAAEwAAAAAAAAAAAAAAAAAAAAAA&#10;W0NvbnRlbnRfVHlwZXNdLnhtbFBLAQItABQABgAIAAAAIQA4/SH/1gAAAJQBAAALAAAAAAAAAAAA&#10;AAAAAC8BAABfcmVscy8ucmVsc1BLAQItABQABgAIAAAAIQAtTuUhqgIAAK0FAAAOAAAAAAAAAAAA&#10;AAAAAC4CAABkcnMvZTJvRG9jLnhtbFBLAQItABQABgAIAAAAIQBzh0bt3QAAAAsBAAAPAAAAAAAA&#10;AAAAAAAAAAQFAABkcnMvZG93bnJldi54bWxQSwUGAAAAAAQABADzAAAADgYAAAAA&#10;" filled="f" stroked="f">
              <v:textbox style="mso-fit-shape-to-text:t" inset="0,0,0,0">
                <w:txbxContent>
                  <w:p w:rsidR="00FB6463" w:rsidRDefault="00FB6463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63" w:rsidRDefault="00FB64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C"/>
    <w:rsid w:val="00023E2D"/>
    <w:rsid w:val="00090946"/>
    <w:rsid w:val="000D68A4"/>
    <w:rsid w:val="0047396C"/>
    <w:rsid w:val="00786246"/>
    <w:rsid w:val="008046A5"/>
    <w:rsid w:val="009A71AF"/>
    <w:rsid w:val="00AD01C8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F484"/>
  <w15:chartTrackingRefBased/>
  <w15:docId w15:val="{E7827C96-A59D-4073-816A-DF17059B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396C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473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Колонтитул_"/>
    <w:basedOn w:val="a0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 + Не полужирный"/>
    <w:basedOn w:val="a3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73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 + Не полужирный"/>
    <w:basedOn w:val="3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023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09094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0946"/>
    <w:rPr>
      <w:rFonts w:ascii="Tahoma" w:eastAsia="Tahoma" w:hAnsi="Tahoma" w:cs="Tahoma"/>
      <w:color w:val="000000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2023-02-04T13:25:00Z</dcterms:created>
  <dcterms:modified xsi:type="dcterms:W3CDTF">2023-02-04T13:25:00Z</dcterms:modified>
</cp:coreProperties>
</file>